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1AD" w:rsidRDefault="00E2494D">
      <w:pPr>
        <w:rPr>
          <w:b/>
          <w:sz w:val="28"/>
          <w:szCs w:val="28"/>
        </w:rPr>
      </w:pPr>
      <w:r w:rsidRPr="00E2494D">
        <w:rPr>
          <w:rFonts w:cs="Calibri"/>
          <w:lang w:eastAsia="ru-RU"/>
        </w:rPr>
        <w:pict>
          <v:shapetype id="_x0000_m1028" coordsize="21600,21600" o:spt="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E2494D">
        <w:rPr>
          <w:rFonts w:cs="Calibri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6" o:title=""/>
            <v:path textboxrect="0,0,0,0"/>
          </v:shape>
        </w:pict>
      </w:r>
    </w:p>
    <w:p w:rsidR="004171AD" w:rsidRDefault="00417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4171AD" w:rsidRDefault="00D549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Свыше 18 тысяч объектов недвижимости в Новосибирской области зарегистрировано по заявлениям застройщиков </w:t>
      </w:r>
    </w:p>
    <w:p w:rsidR="004171AD" w:rsidRDefault="004171A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171AD" w:rsidRDefault="00D549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Управление Росреестра по Новосибирской области с начала действия в 2025 году Закона № 487-ФЗ на основании заявлений застройщиков зарегистрировало право собственности участников долевого строительства на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18,4 тыс.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объектов недвижимости.</w:t>
      </w:r>
    </w:p>
    <w:p w:rsidR="004171AD" w:rsidRDefault="00D549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Напомним, после вступления в силу в 2020 году Закона № 202-ФЗ застройщики получили возможность подавать в Росреестр без доверенности заявления на регистрацию права собственности от имени участников долевого строительства. С 1 марта 2025 года вступил в силу Федеральный закон № 487-ФЗ, закрепивший за ними эту обязанность.</w:t>
      </w:r>
    </w:p>
    <w:p w:rsidR="004171AD" w:rsidRDefault="00D549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Направить документы застройщикам необходимо в течение 30 рабочих дней после передачи объекта покупателю. Документы подаются в электронном виде без затрат граждан на изготовление электронной цифровой подписи. После регистрации права собственности Росреестр передает застройщику выписку из Единого государственного реестра недвижимости, которую тот направляет дольщику.</w:t>
      </w:r>
    </w:p>
    <w:p w:rsidR="004171AD" w:rsidRDefault="00D549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«Многолетнее сотрудничество новосибирского Росреестра и компаний застройщиков в регионе позволило выстроить эффективный механизм взаимодействия по оформлению новостроек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– сообщила заместитель руководителя Управления Росреестра по Новосибирской области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Наталья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Ивчатова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Сегодня качество подготовки документов для регистрации прав дольщиков позволяет принимать решение о регистрации за один день».</w:t>
      </w:r>
    </w:p>
    <w:p w:rsidR="004171AD" w:rsidRDefault="00D549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9 августа 2026 года профессиональный праздник работников строительной отрасли,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День строителя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отметит свое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70-летие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В честь знаменательной даты Росреестр рассказывает о взаимодействии с отраслью. Совместная работа на разных этапах способствует сокращению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инвестиционно-строительного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цикла и бесшовной регистрации прав граждан на недвижимость.</w:t>
      </w:r>
    </w:p>
    <w:p w:rsidR="004171AD" w:rsidRDefault="004171AD">
      <w:pPr>
        <w:jc w:val="right"/>
        <w:rPr>
          <w:rFonts w:ascii="Segoe UI" w:eastAsia="Quattrocento Sans" w:hAnsi="Segoe UI" w:cs="Segoe UI"/>
          <w:b/>
          <w:bCs/>
          <w:i/>
          <w:color w:val="000000"/>
        </w:rPr>
      </w:pPr>
    </w:p>
    <w:p w:rsidR="004171AD" w:rsidRDefault="00D54934">
      <w:pPr>
        <w:jc w:val="right"/>
        <w:rPr>
          <w:rFonts w:ascii="Segoe UI" w:eastAsia="Quattrocento Sans" w:hAnsi="Segoe UI" w:cs="Segoe UI"/>
          <w:b/>
          <w:bCs/>
          <w:i/>
          <w:color w:val="000000"/>
        </w:rPr>
      </w:pPr>
      <w:r>
        <w:rPr>
          <w:sz w:val="28"/>
          <w:szCs w:val="28"/>
        </w:rPr>
        <w:t xml:space="preserve">   </w:t>
      </w:r>
      <w:r>
        <w:rPr>
          <w:rFonts w:ascii="Segoe UI" w:eastAsia="Quattrocento Sans" w:hAnsi="Segoe UI" w:cs="Segoe UI"/>
          <w:b/>
          <w:i/>
          <w:color w:val="000000"/>
        </w:rPr>
        <w:t xml:space="preserve">материал подготовлен Управлением Росреестра </w:t>
      </w:r>
    </w:p>
    <w:p w:rsidR="004171AD" w:rsidRPr="00182FC1" w:rsidRDefault="00D54934" w:rsidP="00182FC1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</w:rPr>
        <w:t xml:space="preserve">по Новосибирской области </w:t>
      </w:r>
    </w:p>
    <w:p w:rsidR="00182FC1" w:rsidRDefault="00182FC1">
      <w:pPr>
        <w:tabs>
          <w:tab w:val="left" w:pos="1105"/>
        </w:tabs>
        <w:spacing w:after="0" w:line="240" w:lineRule="auto"/>
        <w:jc w:val="both"/>
        <w:rPr>
          <w:sz w:val="28"/>
          <w:szCs w:val="28"/>
          <w:highlight w:val="white"/>
        </w:rPr>
      </w:pPr>
    </w:p>
    <w:p w:rsidR="00182FC1" w:rsidRDefault="00182FC1">
      <w:pPr>
        <w:tabs>
          <w:tab w:val="left" w:pos="1105"/>
        </w:tabs>
        <w:spacing w:after="0" w:line="240" w:lineRule="auto"/>
        <w:jc w:val="both"/>
        <w:rPr>
          <w:sz w:val="28"/>
          <w:szCs w:val="28"/>
          <w:highlight w:val="white"/>
        </w:rPr>
      </w:pPr>
    </w:p>
    <w:p w:rsidR="00182FC1" w:rsidRDefault="00182FC1">
      <w:pPr>
        <w:tabs>
          <w:tab w:val="left" w:pos="1105"/>
        </w:tabs>
        <w:spacing w:after="0" w:line="240" w:lineRule="auto"/>
        <w:jc w:val="both"/>
        <w:rPr>
          <w:sz w:val="28"/>
          <w:szCs w:val="28"/>
          <w:highlight w:val="white"/>
        </w:rPr>
      </w:pPr>
    </w:p>
    <w:p w:rsidR="00182FC1" w:rsidRDefault="00182FC1">
      <w:pPr>
        <w:tabs>
          <w:tab w:val="left" w:pos="1105"/>
        </w:tabs>
        <w:spacing w:after="0" w:line="240" w:lineRule="auto"/>
        <w:jc w:val="both"/>
        <w:rPr>
          <w:sz w:val="28"/>
          <w:szCs w:val="28"/>
          <w:highlight w:val="white"/>
        </w:rPr>
      </w:pPr>
    </w:p>
    <w:p w:rsidR="00182FC1" w:rsidRDefault="00182FC1">
      <w:pPr>
        <w:tabs>
          <w:tab w:val="left" w:pos="1105"/>
        </w:tabs>
        <w:spacing w:after="0" w:line="240" w:lineRule="auto"/>
        <w:jc w:val="both"/>
        <w:rPr>
          <w:sz w:val="28"/>
          <w:szCs w:val="28"/>
          <w:highlight w:val="white"/>
        </w:rPr>
      </w:pPr>
    </w:p>
    <w:p w:rsidR="004171AD" w:rsidRDefault="00D54934">
      <w:pPr>
        <w:tabs>
          <w:tab w:val="left" w:pos="1105"/>
        </w:tabs>
        <w:spacing w:after="0" w:line="240" w:lineRule="auto"/>
        <w:jc w:val="both"/>
        <w:rPr>
          <w:highlight w:val="white"/>
        </w:rPr>
      </w:pPr>
      <w:r>
        <w:rPr>
          <w:sz w:val="28"/>
          <w:szCs w:val="28"/>
          <w:highlight w:val="white"/>
        </w:rPr>
        <w:lastRenderedPageBreak/>
        <w:t xml:space="preserve">Все свежие новости Управления Росреестра по Новосибирской области теперь можно найти в </w:t>
      </w:r>
      <w:proofErr w:type="spellStart"/>
      <w:r>
        <w:rPr>
          <w:sz w:val="28"/>
          <w:szCs w:val="28"/>
          <w:highlight w:val="white"/>
        </w:rPr>
        <w:t>мессенджере</w:t>
      </w:r>
      <w:proofErr w:type="spellEnd"/>
      <w:r>
        <w:rPr>
          <w:sz w:val="28"/>
          <w:szCs w:val="28"/>
          <w:highlight w:val="white"/>
        </w:rPr>
        <w:t xml:space="preserve"> MAX</w:t>
      </w:r>
    </w:p>
    <w:p w:rsidR="004171AD" w:rsidRDefault="00D54934">
      <w:pPr>
        <w:tabs>
          <w:tab w:val="left" w:pos="1105"/>
        </w:tabs>
        <w:spacing w:after="0" w:line="240" w:lineRule="auto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Официальный канал </w:t>
      </w:r>
      <w:proofErr w:type="gramStart"/>
      <w:r>
        <w:rPr>
          <w:sz w:val="28"/>
          <w:szCs w:val="28"/>
          <w:highlight w:val="white"/>
        </w:rPr>
        <w:t>новосибирского</w:t>
      </w:r>
      <w:proofErr w:type="gramEnd"/>
      <w:r>
        <w:rPr>
          <w:sz w:val="28"/>
          <w:szCs w:val="28"/>
          <w:highlight w:val="white"/>
        </w:rPr>
        <w:t> Росреестра по ссылке https://max.ru/id5406299278_gos</w:t>
      </w:r>
    </w:p>
    <w:p w:rsidR="004171AD" w:rsidRDefault="004171AD">
      <w:pPr>
        <w:tabs>
          <w:tab w:val="left" w:pos="1105"/>
        </w:tabs>
        <w:spacing w:after="0" w:line="240" w:lineRule="auto"/>
        <w:jc w:val="both"/>
        <w:rPr>
          <w:sz w:val="28"/>
          <w:szCs w:val="28"/>
          <w:highlight w:val="yellow"/>
        </w:rPr>
      </w:pPr>
    </w:p>
    <w:p w:rsidR="004171AD" w:rsidRDefault="004171AD">
      <w:pPr>
        <w:ind w:firstLine="720"/>
        <w:jc w:val="both"/>
        <w:rPr>
          <w:sz w:val="26"/>
          <w:szCs w:val="26"/>
        </w:rPr>
      </w:pPr>
    </w:p>
    <w:p w:rsidR="004171AD" w:rsidRDefault="004171AD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4171AD" w:rsidRDefault="00E2494D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E2494D">
        <w:pict>
          <v:shape id="shape 1" o:spid="_x0000_s1026" type="#_x0000_m1028" style="position:absolute;left:0;text-align:left;margin-left:-3.3pt;margin-top:7.1pt;width:490.5pt;height:0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4171AD" w:rsidRDefault="00D54934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4171AD" w:rsidRDefault="00D54934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саморегулируемых организаций. Руководителем Управления Росреестра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4171AD" w:rsidRDefault="004171AD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4171AD" w:rsidRDefault="00D54934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4171AD" w:rsidRDefault="00D54934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4171AD" w:rsidRDefault="00D54934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4171AD" w:rsidRDefault="00D54934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D54934">
        <w:rPr>
          <w:rFonts w:ascii="Segoe UI" w:hAnsi="Segoe UI" w:cs="Segoe UI"/>
          <w:color w:val="000000"/>
          <w:sz w:val="18"/>
          <w:szCs w:val="18"/>
        </w:rPr>
        <w:t xml:space="preserve">Электронная почта: </w:t>
      </w:r>
    </w:p>
    <w:p w:rsidR="004171AD" w:rsidRDefault="00E2494D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7" w:history="1">
        <w:r w:rsidR="00D54934">
          <w:rPr>
            <w:rStyle w:val="10"/>
            <w:rFonts w:ascii="Segoe UI" w:hAnsi="Segoe UI" w:cs="Segoe UI"/>
            <w:sz w:val="18"/>
            <w:szCs w:val="20"/>
            <w:lang w:val="en-US"/>
          </w:rPr>
          <w:t>oko</w:t>
        </w:r>
        <w:r w:rsidR="00D54934" w:rsidRPr="00D54934">
          <w:rPr>
            <w:rStyle w:val="10"/>
            <w:rFonts w:ascii="Segoe UI" w:hAnsi="Segoe UI" w:cs="Segoe UI"/>
            <w:sz w:val="18"/>
            <w:szCs w:val="20"/>
          </w:rPr>
          <w:t>@</w:t>
        </w:r>
        <w:r w:rsidR="00D54934">
          <w:rPr>
            <w:rStyle w:val="10"/>
            <w:rFonts w:ascii="Segoe UI" w:hAnsi="Segoe UI" w:cs="Segoe UI"/>
            <w:sz w:val="18"/>
            <w:szCs w:val="20"/>
            <w:lang w:val="en-US"/>
          </w:rPr>
          <w:t>r</w:t>
        </w:r>
        <w:r w:rsidR="00D54934">
          <w:rPr>
            <w:rStyle w:val="10"/>
            <w:rFonts w:ascii="Segoe UI" w:hAnsi="Segoe UI" w:cs="Segoe UI"/>
            <w:sz w:val="18"/>
            <w:szCs w:val="20"/>
          </w:rPr>
          <w:t>54</w:t>
        </w:r>
        <w:r w:rsidR="00D54934" w:rsidRPr="00D54934">
          <w:rPr>
            <w:rStyle w:val="10"/>
            <w:rFonts w:ascii="Segoe UI" w:hAnsi="Segoe UI" w:cs="Segoe UI"/>
            <w:sz w:val="18"/>
            <w:szCs w:val="20"/>
          </w:rPr>
          <w:t>.</w:t>
        </w:r>
        <w:r w:rsidR="00D54934">
          <w:rPr>
            <w:rStyle w:val="10"/>
            <w:rFonts w:ascii="Segoe UI" w:hAnsi="Segoe UI" w:cs="Segoe UI"/>
            <w:sz w:val="18"/>
            <w:szCs w:val="20"/>
            <w:lang w:val="en-US"/>
          </w:rPr>
          <w:t>rosreestr</w:t>
        </w:r>
        <w:r w:rsidR="00D54934" w:rsidRPr="00D54934">
          <w:rPr>
            <w:rStyle w:val="10"/>
            <w:rFonts w:ascii="Segoe UI" w:hAnsi="Segoe UI" w:cs="Segoe UI"/>
            <w:sz w:val="18"/>
            <w:szCs w:val="20"/>
          </w:rPr>
          <w:t>.</w:t>
        </w:r>
        <w:r w:rsidR="00D54934">
          <w:rPr>
            <w:rStyle w:val="10"/>
            <w:rFonts w:ascii="Segoe UI" w:hAnsi="Segoe UI" w:cs="Segoe UI"/>
            <w:sz w:val="18"/>
            <w:szCs w:val="20"/>
            <w:lang w:val="en-US"/>
          </w:rPr>
          <w:t>ru</w:t>
        </w:r>
      </w:hyperlink>
      <w:r w:rsidR="00D54934" w:rsidRPr="00D54934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4171AD" w:rsidRPr="00D54934" w:rsidRDefault="00D54934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D54934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8" w:history="1">
        <w:r w:rsidRPr="00D54934">
          <w:rPr>
            <w:rFonts w:ascii="Segoe UI" w:hAnsi="Segoe UI" w:cs="Segoe UI"/>
            <w:color w:val="0000FF"/>
            <w:sz w:val="20"/>
            <w:szCs w:val="20"/>
            <w:u w:val="single"/>
          </w:rPr>
          <w:t>Росреестр</w:t>
        </w:r>
      </w:hyperlink>
    </w:p>
    <w:p w:rsidR="004171AD" w:rsidRDefault="00D54934">
      <w:pPr>
        <w:jc w:val="both"/>
        <w:rPr>
          <w:rFonts w:ascii="Segoe UI" w:hAnsi="Segoe UI" w:cs="Segoe UI"/>
          <w:sz w:val="20"/>
          <w:szCs w:val="20"/>
        </w:rPr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9" w:history="1">
        <w:hyperlink r:id="rId10" w:tooltip="https://max.ru/id5406299278_gos" w:history="1">
          <w:r>
            <w:rPr>
              <w:rStyle w:val="10"/>
              <w:rFonts w:ascii="Segoe UI" w:hAnsi="Segoe UI" w:cs="Segoe UI"/>
              <w:sz w:val="20"/>
            </w:rPr>
            <w:t>МAX</w:t>
          </w:r>
        </w:hyperlink>
        <w:r>
          <w:t xml:space="preserve">, </w:t>
        </w:r>
        <w:r w:rsidRPr="00D54934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1" w:history="1">
        <w:r>
          <w:rPr>
            <w:rStyle w:val="10"/>
            <w:rFonts w:ascii="Segoe UI" w:hAnsi="Segoe UI" w:cs="Segoe UI"/>
            <w:sz w:val="18"/>
            <w:szCs w:val="18"/>
          </w:rPr>
          <w:t>Одноклассники</w:t>
        </w:r>
      </w:hyperlink>
      <w:r>
        <w:rPr>
          <w:rStyle w:val="10"/>
          <w:rFonts w:ascii="Segoe UI" w:hAnsi="Segoe UI" w:cs="Segoe UI"/>
          <w:sz w:val="18"/>
          <w:szCs w:val="18"/>
        </w:rPr>
        <w:t xml:space="preserve">, </w:t>
      </w:r>
      <w:hyperlink r:id="rId12" w:history="1">
        <w:r w:rsidRPr="00D54934">
          <w:rPr>
            <w:rStyle w:val="10"/>
            <w:rFonts w:ascii="Segoe UI" w:hAnsi="Segoe UI" w:cs="Segoe UI"/>
            <w:sz w:val="20"/>
            <w:szCs w:val="20"/>
          </w:rPr>
          <w:t>Дзен</w:t>
        </w:r>
      </w:hyperlink>
      <w:r>
        <w:rPr>
          <w:rStyle w:val="10"/>
          <w:rFonts w:ascii="Segoe UI" w:hAnsi="Segoe UI" w:cs="Segoe UI"/>
          <w:sz w:val="20"/>
          <w:szCs w:val="20"/>
        </w:rPr>
        <w:t xml:space="preserve">,  </w:t>
      </w:r>
      <w:hyperlink r:id="rId13" w:tooltip="https://rutube.ru/channel/30410070/" w:history="1">
        <w:proofErr w:type="spellStart"/>
        <w:r>
          <w:rPr>
            <w:rStyle w:val="10"/>
            <w:rFonts w:ascii="Segoe UI" w:hAnsi="Segoe UI" w:cs="Segoe UI"/>
            <w:sz w:val="20"/>
          </w:rPr>
          <w:t>Рутуб</w:t>
        </w:r>
        <w:proofErr w:type="spellEnd"/>
      </w:hyperlink>
      <w:r>
        <w:rPr>
          <w:rStyle w:val="10"/>
          <w:rFonts w:ascii="Segoe UI" w:hAnsi="Segoe UI" w:cs="Segoe UI"/>
          <w:sz w:val="20"/>
          <w:szCs w:val="20"/>
        </w:rPr>
        <w:t xml:space="preserve">, </w:t>
      </w:r>
      <w:hyperlink r:id="rId14" w:history="1">
        <w:proofErr w:type="spellStart"/>
        <w:r>
          <w:rPr>
            <w:rStyle w:val="10"/>
            <w:rFonts w:ascii="Segoe UI" w:hAnsi="Segoe UI" w:cs="Segoe UI"/>
            <w:sz w:val="20"/>
          </w:rPr>
          <w:t>Телеграм</w:t>
        </w:r>
        <w:proofErr w:type="spellEnd"/>
      </w:hyperlink>
    </w:p>
    <w:p w:rsidR="004171AD" w:rsidRDefault="00D54934">
      <w:pPr>
        <w:jc w:val="both"/>
        <w:rPr>
          <w:rFonts w:ascii="Segoe UI" w:hAnsi="Segoe UI" w:cs="Segoe UI"/>
          <w:sz w:val="20"/>
          <w:szCs w:val="20"/>
        </w:rPr>
      </w:pPr>
      <w:r>
        <w:rPr>
          <w:rStyle w:val="10"/>
          <w:rFonts w:ascii="Segoe UI" w:hAnsi="Segoe UI" w:cs="Segoe UI"/>
          <w:sz w:val="20"/>
          <w:szCs w:val="20"/>
        </w:rPr>
        <w:t xml:space="preserve"> </w:t>
      </w:r>
      <w:r>
        <w:rPr>
          <w:rStyle w:val="10"/>
          <w:rFonts w:ascii="Segoe UI" w:hAnsi="Segoe UI" w:cs="Segoe UI"/>
          <w:sz w:val="20"/>
        </w:rPr>
        <w:t xml:space="preserve"> </w:t>
      </w:r>
    </w:p>
    <w:p w:rsidR="004171AD" w:rsidRDefault="004171AD">
      <w:pPr>
        <w:jc w:val="both"/>
        <w:rPr>
          <w:bCs/>
          <w:i/>
          <w:color w:val="000000" w:themeColor="text1"/>
          <w:sz w:val="28"/>
          <w:szCs w:val="28"/>
        </w:rPr>
      </w:pPr>
    </w:p>
    <w:sectPr w:rsidR="004171AD" w:rsidSect="004171AD">
      <w:pgSz w:w="11906" w:h="16838"/>
      <w:pgMar w:top="1134" w:right="850" w:bottom="11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71AD" w:rsidRDefault="00D54934">
      <w:pPr>
        <w:spacing w:after="0" w:line="240" w:lineRule="auto"/>
      </w:pPr>
      <w:r>
        <w:separator/>
      </w:r>
    </w:p>
  </w:endnote>
  <w:endnote w:type="continuationSeparator" w:id="0">
    <w:p w:rsidR="004171AD" w:rsidRDefault="00D54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71AD" w:rsidRDefault="00D54934">
      <w:pPr>
        <w:spacing w:after="0" w:line="240" w:lineRule="auto"/>
      </w:pPr>
      <w:r>
        <w:separator/>
      </w:r>
    </w:p>
  </w:footnote>
  <w:footnote w:type="continuationSeparator" w:id="0">
    <w:p w:rsidR="004171AD" w:rsidRDefault="00D549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71AD"/>
    <w:rsid w:val="00182FC1"/>
    <w:rsid w:val="004171AD"/>
    <w:rsid w:val="00D54934"/>
    <w:rsid w:val="00E24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4171AD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4171AD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4171AD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4171AD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4171AD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4171AD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4171AD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4171AD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4171AD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4171AD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4171AD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4171AD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4171AD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4171AD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4171AD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4171AD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4171AD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4171AD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4171AD"/>
    <w:pPr>
      <w:ind w:left="720"/>
      <w:contextualSpacing/>
    </w:pPr>
  </w:style>
  <w:style w:type="paragraph" w:styleId="a4">
    <w:name w:val="No Spacing"/>
    <w:uiPriority w:val="1"/>
    <w:qFormat/>
    <w:rsid w:val="004171AD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4171AD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4171AD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4171AD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4171AD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4171AD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4171AD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4171A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4171AD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4171AD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4171AD"/>
  </w:style>
  <w:style w:type="paragraph" w:customStyle="1" w:styleId="Footer">
    <w:name w:val="Footer"/>
    <w:basedOn w:val="a"/>
    <w:link w:val="CaptionChar"/>
    <w:uiPriority w:val="99"/>
    <w:unhideWhenUsed/>
    <w:rsid w:val="004171AD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4171AD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4171AD"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4171AD"/>
  </w:style>
  <w:style w:type="table" w:styleId="ab">
    <w:name w:val="Table Grid"/>
    <w:basedOn w:val="a1"/>
    <w:uiPriority w:val="59"/>
    <w:rsid w:val="004171A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4171AD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4171AD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4171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4171A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4171A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4171A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4171A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4171A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4171A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4171A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4171A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4171A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4171A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4171A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4171A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4171A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4171A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4171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sid w:val="004171AD"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4171AD"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sid w:val="004171AD"/>
    <w:rPr>
      <w:sz w:val="18"/>
    </w:rPr>
  </w:style>
  <w:style w:type="character" w:styleId="af">
    <w:name w:val="footnote reference"/>
    <w:basedOn w:val="a0"/>
    <w:uiPriority w:val="99"/>
    <w:unhideWhenUsed/>
    <w:rsid w:val="004171AD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4171AD"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4171AD"/>
    <w:rPr>
      <w:sz w:val="20"/>
    </w:rPr>
  </w:style>
  <w:style w:type="character" w:styleId="af2">
    <w:name w:val="endnote reference"/>
    <w:basedOn w:val="a0"/>
    <w:uiPriority w:val="99"/>
    <w:semiHidden/>
    <w:unhideWhenUsed/>
    <w:rsid w:val="004171AD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4171AD"/>
    <w:pPr>
      <w:spacing w:after="57"/>
    </w:pPr>
  </w:style>
  <w:style w:type="paragraph" w:styleId="21">
    <w:name w:val="toc 2"/>
    <w:basedOn w:val="a"/>
    <w:next w:val="a"/>
    <w:uiPriority w:val="39"/>
    <w:unhideWhenUsed/>
    <w:rsid w:val="004171AD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4171AD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4171AD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4171AD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4171AD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4171AD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4171AD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4171AD"/>
    <w:pPr>
      <w:spacing w:after="57"/>
      <w:ind w:left="2268"/>
    </w:pPr>
  </w:style>
  <w:style w:type="paragraph" w:styleId="af3">
    <w:name w:val="TOC Heading"/>
    <w:uiPriority w:val="39"/>
    <w:unhideWhenUsed/>
    <w:rsid w:val="004171AD"/>
  </w:style>
  <w:style w:type="paragraph" w:styleId="af4">
    <w:name w:val="table of figures"/>
    <w:basedOn w:val="a"/>
    <w:next w:val="a"/>
    <w:uiPriority w:val="99"/>
    <w:unhideWhenUsed/>
    <w:rsid w:val="004171AD"/>
    <w:pPr>
      <w:spacing w:after="0"/>
    </w:pPr>
  </w:style>
  <w:style w:type="paragraph" w:styleId="af5">
    <w:name w:val="Normal (Web)"/>
    <w:basedOn w:val="a"/>
    <w:uiPriority w:val="99"/>
    <w:semiHidden/>
    <w:unhideWhenUsed/>
    <w:rsid w:val="004171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Гиперссылка1"/>
    <w:rsid w:val="004171A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gov.ru/" TargetMode="External"/><Relationship Id="rId13" Type="http://schemas.openxmlformats.org/officeDocument/2006/relationships/hyperlink" Target="https://rutube.ru/channel/30410070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oko@r54.rosreestr.ru" TargetMode="External"/><Relationship Id="rId12" Type="http://schemas.openxmlformats.org/officeDocument/2006/relationships/hyperlink" Target="https://dzen.ru/rosreestr_nsk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ok.ru/group/70000000987860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s://max.ru/id5406299278_gos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vk.com/rosreestr_nsk" TargetMode="External"/><Relationship Id="rId14" Type="http://schemas.openxmlformats.org/officeDocument/2006/relationships/hyperlink" Target="https://t.me/rosreestr_ns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588</Words>
  <Characters>3354</Characters>
  <Application>Microsoft Office Word</Application>
  <DocSecurity>0</DocSecurity>
  <Lines>27</Lines>
  <Paragraphs>7</Paragraphs>
  <ScaleCrop>false</ScaleCrop>
  <Company/>
  <LinksUpToDate>false</LinksUpToDate>
  <CharactersWithSpaces>3935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Маринэ</dc:creator>
  <cp:keywords/>
  <dc:description/>
  <cp:lastModifiedBy>Sidorova_LV</cp:lastModifiedBy>
  <cp:revision>7</cp:revision>
  <dcterms:created xsi:type="dcterms:W3CDTF">2026-07-19T10:51:00Z</dcterms:created>
  <dcterms:modified xsi:type="dcterms:W3CDTF">2026-07-21T10:25:00Z</dcterms:modified>
</cp:coreProperties>
</file>